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FD915">
      <w:pPr>
        <w:spacing w:line="314" w:lineRule="auto"/>
        <w:rPr>
          <w:rFonts w:hint="default" w:ascii="Times New Roman Regular" w:hAnsi="Times New Roman Regular" w:eastAsia="黑体" w:cs="Times New Roman Regular"/>
          <w:sz w:val="21"/>
        </w:rPr>
      </w:pPr>
      <w:bookmarkStart w:id="0" w:name="_GoBack"/>
      <w:bookmarkEnd w:id="0"/>
    </w:p>
    <w:p w14:paraId="471A4904">
      <w:pPr>
        <w:pStyle w:val="2"/>
        <w:spacing w:before="185" w:line="185" w:lineRule="auto"/>
        <w:jc w:val="center"/>
        <w:rPr>
          <w:rFonts w:hint="default" w:ascii="Times New Roman Regular" w:hAnsi="Times New Roman Regular" w:eastAsia="黑体" w:cs="Times New Roman Regular"/>
          <w:sz w:val="44"/>
          <w:szCs w:val="44"/>
        </w:rPr>
      </w:pPr>
      <w:r>
        <w:rPr>
          <w:rFonts w:hint="default" w:ascii="Times New Roman Regular" w:hAnsi="Times New Roman Regular" w:eastAsia="黑体" w:cs="Times New Roman Regular"/>
          <w:spacing w:val="8"/>
          <w:sz w:val="44"/>
          <w:szCs w:val="44"/>
        </w:rPr>
        <w:t>南通市人民政府关于修改</w:t>
      </w:r>
    </w:p>
    <w:p w14:paraId="262E658D">
      <w:pPr>
        <w:pStyle w:val="2"/>
        <w:spacing w:before="107" w:line="215" w:lineRule="auto"/>
        <w:jc w:val="center"/>
        <w:rPr>
          <w:rFonts w:hint="default" w:ascii="Times New Roman Regular" w:hAnsi="Times New Roman Regular" w:eastAsia="黑体" w:cs="Times New Roman Regular"/>
          <w:sz w:val="44"/>
          <w:szCs w:val="44"/>
        </w:rPr>
      </w:pPr>
      <w:r>
        <w:rPr>
          <w:rFonts w:hint="default" w:ascii="Times New Roman Regular" w:hAnsi="Times New Roman Regular" w:eastAsia="黑体" w:cs="Times New Roman Regular"/>
          <w:spacing w:val="12"/>
          <w:sz w:val="44"/>
          <w:szCs w:val="44"/>
        </w:rPr>
        <w:t>《南通市市区</w:t>
      </w:r>
      <w:r>
        <w:rPr>
          <w:rFonts w:hint="default" w:ascii="Times New Roman Regular" w:hAnsi="Times New Roman Regular" w:eastAsia="黑体" w:cs="Times New Roman Regular"/>
          <w:spacing w:val="12"/>
          <w:sz w:val="44"/>
          <w:szCs w:val="44"/>
          <w:lang w:val="en-US" w:eastAsia="zh-CN"/>
        </w:rPr>
        <w:t>新建住宅区配套用房管理暂行规定</w:t>
      </w:r>
      <w:r>
        <w:rPr>
          <w:rFonts w:hint="default" w:ascii="Times New Roman Regular" w:hAnsi="Times New Roman Regular" w:eastAsia="黑体" w:cs="Times New Roman Regular"/>
          <w:spacing w:val="12"/>
          <w:sz w:val="44"/>
          <w:szCs w:val="44"/>
        </w:rPr>
        <w:t>》</w:t>
      </w:r>
      <w:r>
        <w:rPr>
          <w:rFonts w:hint="default" w:ascii="Times New Roman Regular" w:hAnsi="Times New Roman Regular" w:eastAsia="黑体" w:cs="Times New Roman Regular"/>
          <w:spacing w:val="26"/>
          <w:sz w:val="44"/>
          <w:szCs w:val="44"/>
        </w:rPr>
        <w:t>的决定</w:t>
      </w:r>
    </w:p>
    <w:p w14:paraId="07A04CB3">
      <w:pPr>
        <w:pStyle w:val="2"/>
        <w:spacing w:before="131" w:line="207" w:lineRule="auto"/>
        <w:jc w:val="center"/>
        <w:rPr>
          <w:rFonts w:hint="default" w:ascii="Times New Roman Regular" w:hAnsi="Times New Roman Regular" w:eastAsia="黑体" w:cs="Times New Roman Regular"/>
          <w:spacing w:val="-4"/>
        </w:rPr>
      </w:pPr>
    </w:p>
    <w:p w14:paraId="02EE18F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textAlignment w:val="baseline"/>
        <w:rPr>
          <w:rFonts w:hint="default" w:ascii="Times New Roman Regular" w:hAnsi="Times New Roman Regular" w:eastAsia="仿宋" w:cs="Times New Roman Regular"/>
          <w:sz w:val="32"/>
          <w:szCs w:val="32"/>
          <w:lang w:val="en-US" w:eastAsia="zh-CN"/>
        </w:rPr>
      </w:pPr>
      <w:r>
        <w:rPr>
          <w:rFonts w:hint="default" w:ascii="Times New Roman Regular" w:hAnsi="Times New Roman Regular" w:eastAsia="仿宋" w:cs="Times New Roman Regular"/>
          <w:sz w:val="32"/>
          <w:szCs w:val="32"/>
          <w:lang w:val="en-US" w:eastAsia="zh-Hans"/>
        </w:rPr>
        <w:t>崇川区、</w:t>
      </w:r>
      <w:r>
        <w:rPr>
          <w:rFonts w:hint="default" w:ascii="Times New Roman Regular" w:hAnsi="Times New Roman Regular" w:eastAsia="仿宋" w:cs="Times New Roman Regular"/>
          <w:sz w:val="32"/>
          <w:szCs w:val="32"/>
          <w:lang w:val="en-US" w:eastAsia="zh-CN"/>
        </w:rPr>
        <w:t>南通经济技术开发区、苏锡通科技产业园区、市各委、办、局，</w:t>
      </w:r>
      <w:r>
        <w:rPr>
          <w:rFonts w:hint="default" w:ascii="Times New Roman Regular" w:hAnsi="Times New Roman Regular" w:eastAsia="仿宋" w:cs="Times New Roman Regular"/>
          <w:sz w:val="32"/>
          <w:szCs w:val="32"/>
          <w:lang w:val="en-US" w:eastAsia="zh-Hans"/>
        </w:rPr>
        <w:t>市各直属</w:t>
      </w:r>
      <w:r>
        <w:rPr>
          <w:rFonts w:hint="default" w:ascii="Times New Roman Regular" w:hAnsi="Times New Roman Regular" w:eastAsia="仿宋" w:cs="Times New Roman Regular"/>
          <w:sz w:val="32"/>
          <w:szCs w:val="32"/>
          <w:lang w:val="en-US" w:eastAsia="zh-CN"/>
        </w:rPr>
        <w:t>单位：</w:t>
      </w:r>
    </w:p>
    <w:p w14:paraId="2A282FD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textAlignment w:val="baseline"/>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lang w:val="en-US" w:eastAsia="zh-CN"/>
        </w:rPr>
        <w:t>为进一步加强</w:t>
      </w:r>
      <w:r>
        <w:rPr>
          <w:rFonts w:hint="eastAsia" w:ascii="Times New Roman Regular" w:hAnsi="Times New Roman Regular" w:eastAsia="仿宋" w:cs="Times New Roman Regular"/>
          <w:sz w:val="32"/>
          <w:szCs w:val="32"/>
          <w:lang w:val="en-US" w:eastAsia="zh-CN"/>
        </w:rPr>
        <w:t>南通</w:t>
      </w:r>
      <w:r>
        <w:rPr>
          <w:rFonts w:hint="default" w:ascii="Times New Roman Regular" w:hAnsi="Times New Roman Regular" w:eastAsia="仿宋" w:cs="Times New Roman Regular"/>
          <w:sz w:val="32"/>
          <w:szCs w:val="32"/>
          <w:lang w:val="en-US" w:eastAsia="zh-CN"/>
        </w:rPr>
        <w:t>市区新建住宅区配套用房管理，经第</w:t>
      </w:r>
      <w:r>
        <w:rPr>
          <w:rFonts w:hint="eastAsia" w:ascii="Times New Roman Regular" w:hAnsi="Times New Roman Regular" w:eastAsia="仿宋" w:cs="Times New Roman Regular"/>
          <w:sz w:val="32"/>
          <w:szCs w:val="32"/>
          <w:lang w:val="en-US" w:eastAsia="zh-CN"/>
        </w:rPr>
        <w:t xml:space="preserve">  </w:t>
      </w:r>
      <w:r>
        <w:rPr>
          <w:rFonts w:hint="default" w:ascii="Times New Roman Regular" w:hAnsi="Times New Roman Regular" w:eastAsia="仿宋" w:cs="Times New Roman Regular"/>
          <w:sz w:val="32"/>
          <w:szCs w:val="32"/>
          <w:lang w:val="en-US" w:eastAsia="zh-CN"/>
        </w:rPr>
        <w:t>届南通市人民政府第</w:t>
      </w:r>
      <w:r>
        <w:rPr>
          <w:rFonts w:hint="eastAsia" w:ascii="Times New Roman Regular" w:hAnsi="Times New Roman Regular" w:eastAsia="仿宋" w:cs="Times New Roman Regular"/>
          <w:sz w:val="32"/>
          <w:szCs w:val="32"/>
          <w:lang w:val="en-US" w:eastAsia="zh-CN"/>
        </w:rPr>
        <w:t xml:space="preserve">  </w:t>
      </w:r>
      <w:r>
        <w:rPr>
          <w:rFonts w:hint="default" w:ascii="Times New Roman Regular" w:hAnsi="Times New Roman Regular" w:eastAsia="仿宋" w:cs="Times New Roman Regular"/>
          <w:sz w:val="32"/>
          <w:szCs w:val="32"/>
          <w:lang w:val="en-US" w:eastAsia="zh-CN"/>
        </w:rPr>
        <w:t>次常务会议审议，</w:t>
      </w:r>
      <w:r>
        <w:rPr>
          <w:rFonts w:hint="default" w:ascii="Times New Roman Regular" w:hAnsi="Times New Roman Regular" w:eastAsia="仿宋" w:cs="Times New Roman Regular"/>
          <w:spacing w:val="3"/>
          <w:sz w:val="32"/>
          <w:szCs w:val="32"/>
        </w:rPr>
        <w:t>决定对《南通市市区新建住宅区配套用房管理暂行规定</w:t>
      </w:r>
      <w:r>
        <w:rPr>
          <w:rFonts w:hint="default" w:ascii="Times New Roman Regular" w:hAnsi="Times New Roman Regular" w:eastAsia="仿宋" w:cs="Times New Roman Regular"/>
          <w:spacing w:val="4"/>
          <w:sz w:val="32"/>
          <w:szCs w:val="32"/>
        </w:rPr>
        <w:t>》</w:t>
      </w:r>
      <w:r>
        <w:rPr>
          <w:rFonts w:hint="default" w:ascii="Times New Roman Regular" w:hAnsi="Times New Roman Regular" w:eastAsia="仿宋" w:cs="Times New Roman Regular"/>
          <w:spacing w:val="-2"/>
          <w:sz w:val="32"/>
          <w:szCs w:val="32"/>
        </w:rPr>
        <w:t>作如下修改：</w:t>
      </w:r>
    </w:p>
    <w:p w14:paraId="2138D1D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textAlignment w:val="baseline"/>
        <w:rPr>
          <w:rFonts w:hint="default" w:ascii="Times New Roman Regular" w:hAnsi="Times New Roman Regular" w:eastAsia="仿宋" w:cs="Times New Roman Regular"/>
          <w:sz w:val="32"/>
          <w:szCs w:val="32"/>
          <w:lang w:val="en-US" w:eastAsia="zh-CN"/>
        </w:rPr>
      </w:pPr>
      <w:r>
        <w:rPr>
          <w:rFonts w:hint="default" w:ascii="Times New Roman Regular" w:hAnsi="Times New Roman Regular" w:eastAsia="仿宋" w:cs="Times New Roman Regular"/>
          <w:sz w:val="32"/>
          <w:szCs w:val="32"/>
        </w:rPr>
        <w:t>（一）</w:t>
      </w:r>
      <w:r>
        <w:rPr>
          <w:rFonts w:hint="default" w:ascii="Times New Roman Regular" w:hAnsi="Times New Roman Regular" w:eastAsia="仿宋" w:cs="Times New Roman Regular"/>
          <w:sz w:val="32"/>
          <w:szCs w:val="32"/>
          <w:lang w:val="en-US" w:eastAsia="zh-CN"/>
        </w:rPr>
        <w:t>规范性文件名称修改为《南通市市区新建住宅区配套用房管理规定》。</w:t>
      </w:r>
    </w:p>
    <w:p w14:paraId="4BA8056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textAlignment w:val="baseline"/>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lang w:val="en-US" w:eastAsia="zh-CN"/>
        </w:rPr>
        <w:t>二</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第</w:t>
      </w:r>
      <w:r>
        <w:rPr>
          <w:rFonts w:hint="default" w:ascii="Times New Roman Regular" w:hAnsi="Times New Roman Regular" w:eastAsia="仿宋" w:cs="Times New Roman Regular"/>
          <w:sz w:val="32"/>
          <w:szCs w:val="32"/>
          <w:lang w:val="en-US" w:eastAsia="zh-CN"/>
        </w:rPr>
        <w:t>一</w:t>
      </w:r>
      <w:r>
        <w:rPr>
          <w:rFonts w:hint="default" w:ascii="Times New Roman Regular" w:hAnsi="Times New Roman Regular" w:eastAsia="仿宋" w:cs="Times New Roman Regular"/>
          <w:sz w:val="32"/>
          <w:szCs w:val="32"/>
        </w:rPr>
        <w:t>条修改为：“为加强市区新建住宅区配套用房管理，维护业主、企业的合法权益和国家利益，根据《</w:t>
      </w:r>
      <w:r>
        <w:rPr>
          <w:rFonts w:hint="default" w:ascii="Times New Roman Regular" w:hAnsi="Times New Roman Regular" w:eastAsia="仿宋" w:cs="Times New Roman Regular"/>
          <w:sz w:val="32"/>
          <w:szCs w:val="32"/>
          <w:lang w:val="en-US" w:eastAsia="zh-CN"/>
        </w:rPr>
        <w:t>中华人民共和国民法典</w:t>
      </w:r>
      <w:r>
        <w:rPr>
          <w:rFonts w:hint="default" w:ascii="Times New Roman Regular" w:hAnsi="Times New Roman Regular" w:eastAsia="仿宋" w:cs="Times New Roman Regular"/>
          <w:sz w:val="32"/>
          <w:szCs w:val="32"/>
        </w:rPr>
        <w:t>》《</w:t>
      </w:r>
      <w:r>
        <w:rPr>
          <w:rFonts w:hint="default" w:ascii="Times New Roman Regular" w:hAnsi="Times New Roman Regular" w:eastAsia="仿宋" w:cs="Times New Roman Regular"/>
          <w:b w:val="0"/>
          <w:bCs/>
          <w:spacing w:val="0"/>
          <w:kern w:val="2"/>
          <w:sz w:val="32"/>
          <w:szCs w:val="32"/>
          <w:highlight w:val="none"/>
          <w:lang w:val="en-US" w:eastAsia="zh-CN" w:bidi="ar-SA"/>
        </w:rPr>
        <w:t>中华人民共和国城市房地产管理法</w:t>
      </w:r>
      <w:r>
        <w:rPr>
          <w:rFonts w:hint="default" w:ascii="Times New Roman Regular" w:hAnsi="Times New Roman Regular" w:eastAsia="仿宋" w:cs="Times New Roman Regular"/>
          <w:sz w:val="32"/>
          <w:szCs w:val="32"/>
        </w:rPr>
        <w:t>》《</w:t>
      </w:r>
      <w:r>
        <w:rPr>
          <w:rFonts w:hint="default" w:ascii="Times New Roman Regular" w:hAnsi="Times New Roman Regular" w:eastAsia="仿宋" w:cs="Times New Roman Regular"/>
          <w:b w:val="0"/>
          <w:bCs/>
          <w:spacing w:val="0"/>
          <w:kern w:val="2"/>
          <w:sz w:val="32"/>
          <w:szCs w:val="32"/>
          <w:highlight w:val="none"/>
          <w:lang w:val="en-US" w:eastAsia="zh-CN" w:bidi="ar-SA"/>
        </w:rPr>
        <w:t>中华人民共和国城乡规划法</w:t>
      </w:r>
      <w:r>
        <w:rPr>
          <w:rFonts w:hint="default" w:ascii="Times New Roman Regular" w:hAnsi="Times New Roman Regular" w:eastAsia="仿宋" w:cs="Times New Roman Regular"/>
          <w:sz w:val="32"/>
          <w:szCs w:val="32"/>
        </w:rPr>
        <w:t>》《</w:t>
      </w:r>
      <w:r>
        <w:rPr>
          <w:rFonts w:hint="default" w:ascii="Times New Roman Regular" w:hAnsi="Times New Roman Regular" w:eastAsia="仿宋" w:cs="Times New Roman Regular"/>
          <w:sz w:val="32"/>
          <w:szCs w:val="32"/>
          <w:lang w:val="en-US" w:eastAsia="zh-CN"/>
        </w:rPr>
        <w:t>不动产登记暂行条例</w:t>
      </w:r>
      <w:r>
        <w:rPr>
          <w:rFonts w:hint="default" w:ascii="Times New Roman Regular" w:hAnsi="Times New Roman Regular" w:eastAsia="仿宋" w:cs="Times New Roman Regular"/>
          <w:sz w:val="32"/>
          <w:szCs w:val="32"/>
        </w:rPr>
        <w:t>》和《城市房地产开发经营管理条例》《物业管理条例》《江苏省物业管理条例》等相关法律法规规定，结合本市实际，制定本规定。</w:t>
      </w:r>
      <w:r>
        <w:rPr>
          <w:rFonts w:hint="default" w:ascii="Times New Roman Regular" w:hAnsi="Times New Roman Regular" w:eastAsia="仿宋" w:cs="Times New Roman Regular"/>
          <w:spacing w:val="15"/>
          <w:sz w:val="32"/>
          <w:szCs w:val="32"/>
        </w:rPr>
        <w:t>”</w:t>
      </w:r>
    </w:p>
    <w:p w14:paraId="3409CB7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4"/>
        <w:textAlignment w:val="baseline"/>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pacing w:val="5"/>
          <w:sz w:val="32"/>
          <w:szCs w:val="32"/>
        </w:rPr>
        <w:t>（</w:t>
      </w:r>
      <w:r>
        <w:rPr>
          <w:rFonts w:hint="eastAsia" w:ascii="Times New Roman Regular" w:hAnsi="Times New Roman Regular" w:eastAsia="仿宋" w:cs="Times New Roman Regular"/>
          <w:spacing w:val="5"/>
          <w:sz w:val="32"/>
          <w:szCs w:val="32"/>
          <w:lang w:val="en-US" w:eastAsia="zh-CN"/>
        </w:rPr>
        <w:t>三</w:t>
      </w:r>
      <w:r>
        <w:rPr>
          <w:rFonts w:hint="default" w:ascii="Times New Roman Regular" w:hAnsi="Times New Roman Regular" w:eastAsia="仿宋" w:cs="Times New Roman Regular"/>
          <w:spacing w:val="5"/>
          <w:sz w:val="32"/>
          <w:szCs w:val="32"/>
        </w:rPr>
        <w:t>）第</w:t>
      </w:r>
      <w:r>
        <w:rPr>
          <w:rFonts w:hint="default" w:ascii="Times New Roman Regular" w:hAnsi="Times New Roman Regular" w:eastAsia="仿宋" w:cs="Times New Roman Regular"/>
          <w:spacing w:val="5"/>
          <w:sz w:val="32"/>
          <w:szCs w:val="32"/>
          <w:lang w:val="en-US" w:eastAsia="zh-CN"/>
        </w:rPr>
        <w:t>二</w:t>
      </w:r>
      <w:r>
        <w:rPr>
          <w:rFonts w:hint="default" w:ascii="Times New Roman Regular" w:hAnsi="Times New Roman Regular" w:eastAsia="仿宋" w:cs="Times New Roman Regular"/>
          <w:spacing w:val="5"/>
          <w:sz w:val="32"/>
          <w:szCs w:val="32"/>
        </w:rPr>
        <w:t>条修改为：“南通市市区</w:t>
      </w:r>
      <w:r>
        <w:rPr>
          <w:rFonts w:hint="default" w:ascii="Times New Roman Regular" w:hAnsi="Times New Roman Regular" w:eastAsia="仿宋" w:cs="Times New Roman Regular"/>
          <w:spacing w:val="5"/>
          <w:sz w:val="32"/>
          <w:szCs w:val="32"/>
          <w:lang w:eastAsia="zh-CN"/>
        </w:rPr>
        <w:t>（</w:t>
      </w:r>
      <w:r>
        <w:rPr>
          <w:rFonts w:hint="default" w:ascii="Times New Roman Regular" w:hAnsi="Times New Roman Regular" w:eastAsia="仿宋" w:cs="Times New Roman Regular"/>
          <w:sz w:val="32"/>
          <w:szCs w:val="32"/>
          <w:lang w:val="en-US" w:eastAsia="zh-Hans"/>
        </w:rPr>
        <w:t>崇川区、</w:t>
      </w:r>
      <w:r>
        <w:rPr>
          <w:rFonts w:hint="default" w:ascii="Times New Roman Regular" w:hAnsi="Times New Roman Regular" w:eastAsia="仿宋" w:cs="Times New Roman Regular"/>
          <w:sz w:val="32"/>
          <w:szCs w:val="32"/>
          <w:lang w:val="en-US" w:eastAsia="zh-CN"/>
        </w:rPr>
        <w:t>南通经济技术开发区、苏锡通科技产业园区</w:t>
      </w:r>
      <w:r>
        <w:rPr>
          <w:rFonts w:hint="default" w:ascii="Times New Roman Regular" w:hAnsi="Times New Roman Regular" w:eastAsia="仿宋" w:cs="Times New Roman Regular"/>
          <w:spacing w:val="5"/>
          <w:sz w:val="32"/>
          <w:szCs w:val="32"/>
          <w:lang w:eastAsia="zh-CN"/>
        </w:rPr>
        <w:t>）</w:t>
      </w:r>
      <w:r>
        <w:rPr>
          <w:rFonts w:hint="default" w:ascii="Times New Roman Regular" w:hAnsi="Times New Roman Regular" w:eastAsia="仿宋" w:cs="Times New Roman Regular"/>
          <w:spacing w:val="5"/>
          <w:sz w:val="32"/>
          <w:szCs w:val="32"/>
        </w:rPr>
        <w:t>城市规划范围内新建住宅区配套用房的建设与管理适用本规定。</w:t>
      </w:r>
      <w:r>
        <w:rPr>
          <w:rFonts w:hint="default" w:ascii="Times New Roman Regular" w:hAnsi="Times New Roman Regular" w:eastAsia="仿宋" w:cs="Times New Roman Regular"/>
          <w:spacing w:val="2"/>
          <w:sz w:val="32"/>
          <w:szCs w:val="32"/>
        </w:rPr>
        <w:t>”</w:t>
      </w:r>
    </w:p>
    <w:p w14:paraId="5B0006F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3"/>
        <w:textAlignment w:val="baseline"/>
        <w:rPr>
          <w:rFonts w:hint="default" w:ascii="Times New Roman Regular" w:hAnsi="Times New Roman Regular" w:eastAsia="仿宋" w:cs="Times New Roman Regular"/>
          <w:spacing w:val="12"/>
          <w:sz w:val="32"/>
          <w:szCs w:val="32"/>
        </w:rPr>
      </w:pPr>
      <w:r>
        <w:rPr>
          <w:rFonts w:hint="default" w:ascii="Times New Roman Regular" w:hAnsi="Times New Roman Regular" w:eastAsia="仿宋" w:cs="Times New Roman Regular"/>
          <w:spacing w:val="5"/>
          <w:sz w:val="32"/>
          <w:szCs w:val="32"/>
        </w:rPr>
        <w:t>（</w:t>
      </w:r>
      <w:r>
        <w:rPr>
          <w:rFonts w:hint="eastAsia" w:ascii="Times New Roman Regular" w:hAnsi="Times New Roman Regular" w:eastAsia="仿宋" w:cs="Times New Roman Regular"/>
          <w:spacing w:val="5"/>
          <w:sz w:val="32"/>
          <w:szCs w:val="32"/>
          <w:lang w:val="en-US" w:eastAsia="zh-CN"/>
        </w:rPr>
        <w:t>四</w:t>
      </w:r>
      <w:r>
        <w:rPr>
          <w:rFonts w:hint="default" w:ascii="Times New Roman Regular" w:hAnsi="Times New Roman Regular" w:eastAsia="仿宋" w:cs="Times New Roman Regular"/>
          <w:spacing w:val="5"/>
          <w:sz w:val="32"/>
          <w:szCs w:val="32"/>
        </w:rPr>
        <w:t>）第</w:t>
      </w:r>
      <w:r>
        <w:rPr>
          <w:rFonts w:hint="default" w:ascii="Times New Roman Regular" w:hAnsi="Times New Roman Regular" w:eastAsia="仿宋" w:cs="Times New Roman Regular"/>
          <w:spacing w:val="5"/>
          <w:sz w:val="32"/>
          <w:szCs w:val="32"/>
          <w:lang w:val="en-US" w:eastAsia="zh-CN"/>
        </w:rPr>
        <w:t>九</w:t>
      </w:r>
      <w:r>
        <w:rPr>
          <w:rFonts w:hint="default" w:ascii="Times New Roman Regular" w:hAnsi="Times New Roman Regular" w:eastAsia="仿宋" w:cs="Times New Roman Regular"/>
          <w:spacing w:val="5"/>
          <w:sz w:val="32"/>
          <w:szCs w:val="32"/>
        </w:rPr>
        <w:t>条修改为：“市发展改革、教育、公安、</w:t>
      </w:r>
      <w:r>
        <w:rPr>
          <w:rFonts w:hint="default" w:ascii="Times New Roman Regular" w:hAnsi="Times New Roman Regular" w:eastAsia="仿宋" w:cs="Times New Roman Regular"/>
          <w:spacing w:val="5"/>
          <w:sz w:val="32"/>
          <w:szCs w:val="32"/>
          <w:lang w:val="en-US" w:eastAsia="zh-CN"/>
        </w:rPr>
        <w:t>自然</w:t>
      </w:r>
      <w:r>
        <w:rPr>
          <w:rFonts w:hint="default" w:ascii="Times New Roman Regular" w:hAnsi="Times New Roman Regular" w:eastAsia="仿宋" w:cs="Times New Roman Regular"/>
          <w:spacing w:val="5"/>
          <w:sz w:val="32"/>
          <w:szCs w:val="32"/>
        </w:rPr>
        <w:t>资源</w:t>
      </w:r>
      <w:r>
        <w:rPr>
          <w:rFonts w:hint="default" w:ascii="Times New Roman Regular" w:hAnsi="Times New Roman Regular" w:eastAsia="仿宋" w:cs="Times New Roman Regular"/>
          <w:spacing w:val="5"/>
          <w:sz w:val="32"/>
          <w:szCs w:val="32"/>
          <w:lang w:val="en-US" w:eastAsia="zh-CN"/>
        </w:rPr>
        <w:t>和规划</w:t>
      </w:r>
      <w:r>
        <w:rPr>
          <w:rFonts w:hint="default" w:ascii="Times New Roman Regular" w:hAnsi="Times New Roman Regular" w:eastAsia="仿宋" w:cs="Times New Roman Regular"/>
          <w:spacing w:val="5"/>
          <w:sz w:val="32"/>
          <w:szCs w:val="32"/>
        </w:rPr>
        <w:t>、</w:t>
      </w:r>
      <w:r>
        <w:rPr>
          <w:rFonts w:hint="default" w:ascii="Times New Roman Regular" w:hAnsi="Times New Roman Regular" w:eastAsia="仿宋" w:cs="Times New Roman Regular"/>
          <w:spacing w:val="5"/>
          <w:sz w:val="32"/>
          <w:szCs w:val="32"/>
          <w:lang w:val="en-US" w:eastAsia="zh-CN"/>
        </w:rPr>
        <w:t>生态环境</w:t>
      </w:r>
      <w:r>
        <w:rPr>
          <w:rFonts w:hint="default" w:ascii="Times New Roman Regular" w:hAnsi="Times New Roman Regular" w:eastAsia="仿宋" w:cs="Times New Roman Regular"/>
          <w:spacing w:val="5"/>
          <w:sz w:val="32"/>
          <w:szCs w:val="32"/>
        </w:rPr>
        <w:t>、</w:t>
      </w:r>
      <w:r>
        <w:rPr>
          <w:rFonts w:hint="default" w:ascii="Times New Roman Regular" w:hAnsi="Times New Roman Regular" w:eastAsia="仿宋" w:cs="Times New Roman Regular"/>
          <w:spacing w:val="5"/>
          <w:sz w:val="32"/>
          <w:szCs w:val="32"/>
          <w:lang w:val="en-US" w:eastAsia="zh-CN"/>
        </w:rPr>
        <w:t>住房和</w:t>
      </w:r>
      <w:r>
        <w:rPr>
          <w:rFonts w:hint="default" w:ascii="Times New Roman Regular" w:hAnsi="Times New Roman Regular" w:eastAsia="仿宋" w:cs="Times New Roman Regular"/>
          <w:spacing w:val="5"/>
          <w:sz w:val="32"/>
          <w:szCs w:val="32"/>
        </w:rPr>
        <w:t>城乡建设、</w:t>
      </w:r>
      <w:r>
        <w:rPr>
          <w:rFonts w:hint="default" w:ascii="Times New Roman Regular" w:hAnsi="Times New Roman Regular" w:eastAsia="仿宋" w:cs="Times New Roman Regular"/>
          <w:spacing w:val="5"/>
          <w:sz w:val="32"/>
          <w:szCs w:val="32"/>
          <w:lang w:val="en-US" w:eastAsia="zh-CN"/>
        </w:rPr>
        <w:t>数据、</w:t>
      </w:r>
      <w:r>
        <w:rPr>
          <w:rFonts w:hint="default" w:ascii="Times New Roman Regular" w:hAnsi="Times New Roman Regular" w:eastAsia="仿宋" w:cs="Times New Roman Regular"/>
          <w:spacing w:val="5"/>
          <w:sz w:val="32"/>
          <w:szCs w:val="32"/>
        </w:rPr>
        <w:t>民政、城市管理、商务、税务、卫生</w:t>
      </w:r>
      <w:r>
        <w:rPr>
          <w:rFonts w:hint="default" w:ascii="Times New Roman Regular" w:hAnsi="Times New Roman Regular" w:eastAsia="仿宋" w:cs="Times New Roman Regular"/>
          <w:spacing w:val="5"/>
          <w:sz w:val="32"/>
          <w:szCs w:val="32"/>
          <w:lang w:val="en-US" w:eastAsia="zh-CN"/>
        </w:rPr>
        <w:t>健康</w:t>
      </w:r>
      <w:r>
        <w:rPr>
          <w:rFonts w:hint="default" w:ascii="Times New Roman Regular" w:hAnsi="Times New Roman Regular" w:eastAsia="仿宋" w:cs="Times New Roman Regular"/>
          <w:spacing w:val="5"/>
          <w:sz w:val="32"/>
          <w:szCs w:val="32"/>
        </w:rPr>
        <w:t>、文化广电</w:t>
      </w:r>
      <w:r>
        <w:rPr>
          <w:rFonts w:hint="default" w:ascii="Times New Roman Regular" w:hAnsi="Times New Roman Regular" w:eastAsia="仿宋" w:cs="Times New Roman Regular"/>
          <w:spacing w:val="5"/>
          <w:sz w:val="32"/>
          <w:szCs w:val="32"/>
          <w:lang w:val="en-US" w:eastAsia="zh-CN"/>
        </w:rPr>
        <w:t>和旅游</w:t>
      </w:r>
      <w:r>
        <w:rPr>
          <w:rFonts w:hint="default" w:ascii="Times New Roman Regular" w:hAnsi="Times New Roman Regular" w:eastAsia="仿宋" w:cs="Times New Roman Regular"/>
          <w:spacing w:val="5"/>
          <w:sz w:val="32"/>
          <w:szCs w:val="32"/>
        </w:rPr>
        <w:t>、</w:t>
      </w:r>
      <w:r>
        <w:rPr>
          <w:rFonts w:hint="default" w:ascii="Times New Roman Regular" w:hAnsi="Times New Roman Regular" w:eastAsia="仿宋" w:cs="Times New Roman Regular"/>
          <w:spacing w:val="5"/>
          <w:sz w:val="32"/>
          <w:szCs w:val="32"/>
          <w:lang w:val="en-US" w:eastAsia="zh-CN"/>
        </w:rPr>
        <w:t>人</w:t>
      </w:r>
      <w:r>
        <w:rPr>
          <w:rFonts w:hint="default" w:ascii="Times New Roman Regular" w:hAnsi="Times New Roman Regular" w:eastAsia="仿宋" w:cs="Times New Roman Regular"/>
          <w:spacing w:val="5"/>
          <w:sz w:val="32"/>
          <w:szCs w:val="32"/>
        </w:rPr>
        <w:t>民防</w:t>
      </w:r>
      <w:r>
        <w:rPr>
          <w:rFonts w:hint="default" w:ascii="Times New Roman Regular" w:hAnsi="Times New Roman Regular" w:eastAsia="仿宋" w:cs="Times New Roman Regular"/>
          <w:spacing w:val="5"/>
          <w:sz w:val="32"/>
          <w:szCs w:val="32"/>
          <w:lang w:val="en-US" w:eastAsia="zh-CN"/>
        </w:rPr>
        <w:t>空</w:t>
      </w:r>
      <w:r>
        <w:rPr>
          <w:rFonts w:hint="default" w:ascii="Times New Roman Regular" w:hAnsi="Times New Roman Regular" w:eastAsia="仿宋" w:cs="Times New Roman Regular"/>
          <w:spacing w:val="5"/>
          <w:sz w:val="32"/>
          <w:szCs w:val="32"/>
        </w:rPr>
        <w:t>等行政主管部门以及</w:t>
      </w:r>
      <w:r>
        <w:rPr>
          <w:rFonts w:hint="default" w:ascii="Times New Roman Regular" w:hAnsi="Times New Roman Regular" w:eastAsia="仿宋" w:cs="Times New Roman Regular"/>
          <w:spacing w:val="5"/>
          <w:sz w:val="32"/>
          <w:szCs w:val="32"/>
          <w:lang w:val="en-US" w:eastAsia="zh-CN"/>
        </w:rPr>
        <w:t>属地</w:t>
      </w:r>
      <w:r>
        <w:rPr>
          <w:rFonts w:hint="default" w:ascii="Times New Roman Regular" w:hAnsi="Times New Roman Regular" w:eastAsia="仿宋" w:cs="Times New Roman Regular"/>
          <w:spacing w:val="5"/>
          <w:sz w:val="32"/>
          <w:szCs w:val="32"/>
        </w:rPr>
        <w:t>政府根据各自的职责，共同做好住宅区配套用房的规划、建设、使用、维护和权属管理等工作</w:t>
      </w:r>
      <w:r>
        <w:rPr>
          <w:rFonts w:hint="default" w:ascii="Times New Roman Regular" w:hAnsi="Times New Roman Regular" w:eastAsia="仿宋" w:cs="Times New Roman Regular"/>
          <w:spacing w:val="12"/>
          <w:sz w:val="32"/>
          <w:szCs w:val="32"/>
        </w:rPr>
        <w:t>。”</w:t>
      </w:r>
    </w:p>
    <w:p w14:paraId="6EE9BC6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3"/>
        <w:textAlignment w:val="baseline"/>
        <w:rPr>
          <w:rFonts w:hint="default" w:ascii="Times New Roman Regular" w:hAnsi="Times New Roman Regular" w:eastAsia="仿宋" w:cs="Times New Roman Regular"/>
          <w:spacing w:val="5"/>
          <w:sz w:val="32"/>
          <w:szCs w:val="32"/>
          <w:lang w:eastAsia="zh-CN"/>
        </w:rPr>
      </w:pPr>
      <w:r>
        <w:rPr>
          <w:rFonts w:hint="default" w:ascii="Times New Roman Regular" w:hAnsi="Times New Roman Regular" w:eastAsia="仿宋" w:cs="Times New Roman Regular"/>
          <w:spacing w:val="5"/>
          <w:sz w:val="32"/>
          <w:szCs w:val="32"/>
          <w:lang w:eastAsia="zh-CN"/>
        </w:rPr>
        <w:t>（</w:t>
      </w:r>
      <w:r>
        <w:rPr>
          <w:rFonts w:hint="eastAsia" w:ascii="Times New Roman Regular" w:hAnsi="Times New Roman Regular" w:eastAsia="仿宋" w:cs="Times New Roman Regular"/>
          <w:spacing w:val="5"/>
          <w:sz w:val="32"/>
          <w:szCs w:val="32"/>
          <w:lang w:val="en-US" w:eastAsia="zh-CN"/>
        </w:rPr>
        <w:t>五</w:t>
      </w:r>
      <w:r>
        <w:rPr>
          <w:rFonts w:hint="default" w:ascii="Times New Roman Regular" w:hAnsi="Times New Roman Regular" w:eastAsia="仿宋" w:cs="Times New Roman Regular"/>
          <w:spacing w:val="5"/>
          <w:sz w:val="32"/>
          <w:szCs w:val="32"/>
          <w:lang w:eastAsia="zh-CN"/>
        </w:rPr>
        <w:t>）</w:t>
      </w:r>
      <w:r>
        <w:rPr>
          <w:rFonts w:hint="default" w:ascii="Times New Roman Regular" w:hAnsi="Times New Roman Regular" w:eastAsia="仿宋" w:cs="Times New Roman Regular"/>
          <w:spacing w:val="5"/>
          <w:sz w:val="32"/>
          <w:szCs w:val="32"/>
        </w:rPr>
        <w:t>第</w:t>
      </w:r>
      <w:r>
        <w:rPr>
          <w:rFonts w:hint="default" w:ascii="Times New Roman Regular" w:hAnsi="Times New Roman Regular" w:eastAsia="仿宋" w:cs="Times New Roman Regular"/>
          <w:spacing w:val="5"/>
          <w:sz w:val="32"/>
          <w:szCs w:val="32"/>
          <w:lang w:val="en-US" w:eastAsia="zh-CN"/>
        </w:rPr>
        <w:t>十</w:t>
      </w:r>
      <w:r>
        <w:rPr>
          <w:rFonts w:hint="default" w:ascii="Times New Roman Regular" w:hAnsi="Times New Roman Regular" w:eastAsia="仿宋" w:cs="Times New Roman Regular"/>
          <w:spacing w:val="5"/>
          <w:sz w:val="32"/>
          <w:szCs w:val="32"/>
        </w:rPr>
        <w:t>条</w:t>
      </w:r>
      <w:r>
        <w:rPr>
          <w:rFonts w:hint="default" w:ascii="Times New Roman Regular" w:hAnsi="Times New Roman Regular" w:eastAsia="仿宋" w:cs="Times New Roman Regular"/>
          <w:spacing w:val="5"/>
          <w:sz w:val="32"/>
          <w:szCs w:val="32"/>
          <w:lang w:val="en-US" w:eastAsia="zh-CN"/>
        </w:rPr>
        <w:t>第二款</w:t>
      </w:r>
      <w:r>
        <w:rPr>
          <w:rFonts w:hint="default" w:ascii="Times New Roman Regular" w:hAnsi="Times New Roman Regular" w:eastAsia="仿宋" w:cs="Times New Roman Regular"/>
          <w:spacing w:val="5"/>
          <w:sz w:val="32"/>
          <w:szCs w:val="32"/>
        </w:rPr>
        <w:t>修改为：</w:t>
      </w:r>
      <w:r>
        <w:rPr>
          <w:rFonts w:hint="default" w:ascii="Times New Roman Regular" w:hAnsi="Times New Roman Regular" w:eastAsia="仿宋" w:cs="Times New Roman Regular"/>
          <w:spacing w:val="5"/>
          <w:sz w:val="32"/>
          <w:szCs w:val="32"/>
          <w:lang w:eastAsia="zh-CN"/>
        </w:rPr>
        <w:t>“住宅区规划设计的配套用房种类、规模、权属等，应在地块出让前的规划设计要点中予以明确并作为出让条件之一，作为国有建设用地使用权出让合同的附件。</w:t>
      </w:r>
      <w:r>
        <w:rPr>
          <w:rFonts w:hint="eastAsia" w:ascii="Times New Roman Regular" w:hAnsi="Times New Roman Regular" w:eastAsia="仿宋" w:cs="Times New Roman Regular"/>
          <w:spacing w:val="5"/>
          <w:sz w:val="32"/>
          <w:szCs w:val="32"/>
          <w:lang w:val="en-US" w:eastAsia="zh-CN"/>
        </w:rPr>
        <w:t>相关</w:t>
      </w:r>
      <w:r>
        <w:rPr>
          <w:rFonts w:hint="default" w:ascii="Times New Roman Regular" w:hAnsi="Times New Roman Regular" w:eastAsia="仿宋" w:cs="Times New Roman Regular"/>
          <w:spacing w:val="5"/>
          <w:sz w:val="32"/>
          <w:szCs w:val="32"/>
          <w:lang w:eastAsia="zh-CN"/>
        </w:rPr>
        <w:t>部门可以在规划设计要点中明确各类配套</w:t>
      </w:r>
      <w:r>
        <w:rPr>
          <w:rFonts w:hint="default" w:ascii="Times New Roman Regular" w:hAnsi="Times New Roman Regular" w:eastAsia="仿宋" w:cs="Times New Roman Regular"/>
          <w:spacing w:val="5"/>
          <w:sz w:val="32"/>
          <w:szCs w:val="32"/>
          <w:lang w:val="en-US" w:eastAsia="zh-CN"/>
        </w:rPr>
        <w:t>用房</w:t>
      </w:r>
      <w:r>
        <w:rPr>
          <w:rFonts w:hint="eastAsia" w:ascii="Times New Roman Regular" w:hAnsi="Times New Roman Regular" w:eastAsia="仿宋" w:cs="Times New Roman Regular"/>
          <w:spacing w:val="5"/>
          <w:sz w:val="32"/>
          <w:szCs w:val="32"/>
          <w:lang w:val="en-US" w:eastAsia="zh-CN"/>
        </w:rPr>
        <w:t>的</w:t>
      </w:r>
      <w:r>
        <w:rPr>
          <w:rFonts w:hint="default" w:ascii="Times New Roman Regular" w:hAnsi="Times New Roman Regular" w:eastAsia="仿宋" w:cs="Times New Roman Regular"/>
          <w:spacing w:val="5"/>
          <w:sz w:val="32"/>
          <w:szCs w:val="32"/>
          <w:lang w:val="en-US" w:eastAsia="zh-CN"/>
        </w:rPr>
        <w:t>用途。</w:t>
      </w:r>
      <w:r>
        <w:rPr>
          <w:rFonts w:hint="default" w:ascii="Times New Roman Regular" w:hAnsi="Times New Roman Regular" w:eastAsia="仿宋" w:cs="Times New Roman Regular"/>
          <w:spacing w:val="5"/>
          <w:sz w:val="32"/>
          <w:szCs w:val="32"/>
          <w:lang w:eastAsia="zh-CN"/>
        </w:rPr>
        <w:t>”</w:t>
      </w:r>
    </w:p>
    <w:p w14:paraId="60262BDA">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3"/>
        <w:textAlignment w:val="baseline"/>
        <w:rPr>
          <w:rFonts w:hint="default" w:ascii="Times New Roman Regular" w:hAnsi="Times New Roman Regular" w:eastAsia="仿宋" w:cs="Times New Roman Regular"/>
          <w:spacing w:val="5"/>
          <w:sz w:val="32"/>
          <w:szCs w:val="32"/>
          <w:lang w:eastAsia="zh-CN"/>
        </w:rPr>
      </w:pPr>
      <w:r>
        <w:rPr>
          <w:rFonts w:hint="default" w:ascii="Times New Roman Regular" w:hAnsi="Times New Roman Regular" w:eastAsia="仿宋" w:cs="Times New Roman Regular"/>
          <w:spacing w:val="5"/>
          <w:sz w:val="32"/>
          <w:szCs w:val="32"/>
          <w:lang w:eastAsia="zh-CN"/>
        </w:rPr>
        <w:t>（</w:t>
      </w:r>
      <w:r>
        <w:rPr>
          <w:rFonts w:hint="eastAsia" w:ascii="Times New Roman Regular" w:hAnsi="Times New Roman Regular" w:eastAsia="仿宋" w:cs="Times New Roman Regular"/>
          <w:spacing w:val="5"/>
          <w:sz w:val="32"/>
          <w:szCs w:val="32"/>
          <w:lang w:val="en-US" w:eastAsia="zh-CN"/>
        </w:rPr>
        <w:t>六</w:t>
      </w:r>
      <w:r>
        <w:rPr>
          <w:rFonts w:hint="default" w:ascii="Times New Roman Regular" w:hAnsi="Times New Roman Regular" w:eastAsia="仿宋" w:cs="Times New Roman Regular"/>
          <w:spacing w:val="5"/>
          <w:sz w:val="32"/>
          <w:szCs w:val="32"/>
          <w:lang w:eastAsia="zh-CN"/>
        </w:rPr>
        <w:t>）</w:t>
      </w:r>
      <w:r>
        <w:rPr>
          <w:rFonts w:hint="default" w:ascii="Times New Roman Regular" w:hAnsi="Times New Roman Regular" w:eastAsia="仿宋" w:cs="Times New Roman Regular"/>
          <w:spacing w:val="5"/>
          <w:sz w:val="32"/>
          <w:szCs w:val="32"/>
        </w:rPr>
        <w:t>第</w:t>
      </w:r>
      <w:r>
        <w:rPr>
          <w:rFonts w:hint="default" w:ascii="Times New Roman Regular" w:hAnsi="Times New Roman Regular" w:eastAsia="仿宋" w:cs="Times New Roman Regular"/>
          <w:spacing w:val="5"/>
          <w:sz w:val="32"/>
          <w:szCs w:val="32"/>
          <w:lang w:val="en-US" w:eastAsia="zh-CN"/>
        </w:rPr>
        <w:t>十三</w:t>
      </w:r>
      <w:r>
        <w:rPr>
          <w:rFonts w:hint="default" w:ascii="Times New Roman Regular" w:hAnsi="Times New Roman Regular" w:eastAsia="仿宋" w:cs="Times New Roman Regular"/>
          <w:spacing w:val="5"/>
          <w:sz w:val="32"/>
          <w:szCs w:val="32"/>
        </w:rPr>
        <w:t>条修改为：</w:t>
      </w:r>
      <w:r>
        <w:rPr>
          <w:rFonts w:hint="default" w:ascii="Times New Roman Regular" w:hAnsi="Times New Roman Regular" w:eastAsia="仿宋" w:cs="Times New Roman Regular"/>
          <w:spacing w:val="5"/>
          <w:sz w:val="32"/>
          <w:szCs w:val="32"/>
          <w:lang w:eastAsia="zh-CN"/>
        </w:rPr>
        <w:t>“本规定中未涉及的配套用房的权属性质和其他相关事项，按照《</w:t>
      </w:r>
      <w:r>
        <w:rPr>
          <w:rFonts w:hint="default" w:ascii="Times New Roman Regular" w:hAnsi="Times New Roman Regular" w:eastAsia="仿宋" w:cs="Times New Roman Regular"/>
          <w:spacing w:val="5"/>
          <w:sz w:val="32"/>
          <w:szCs w:val="32"/>
          <w:lang w:val="en-US" w:eastAsia="zh-CN"/>
        </w:rPr>
        <w:t>中华人民共和国民法典</w:t>
      </w:r>
      <w:r>
        <w:rPr>
          <w:rFonts w:hint="default" w:ascii="Times New Roman Regular" w:hAnsi="Times New Roman Regular" w:eastAsia="仿宋" w:cs="Times New Roman Regular"/>
          <w:spacing w:val="5"/>
          <w:sz w:val="32"/>
          <w:szCs w:val="32"/>
          <w:lang w:eastAsia="zh-CN"/>
        </w:rPr>
        <w:t>》《物业管理条例》《</w:t>
      </w:r>
      <w:r>
        <w:rPr>
          <w:rFonts w:hint="default" w:ascii="Times New Roman Regular" w:hAnsi="Times New Roman Regular" w:eastAsia="仿宋" w:cs="Times New Roman Regular"/>
          <w:spacing w:val="5"/>
          <w:sz w:val="32"/>
          <w:szCs w:val="32"/>
          <w:lang w:val="en-US" w:eastAsia="zh-CN"/>
        </w:rPr>
        <w:t>不动产登记暂行条例</w:t>
      </w:r>
      <w:r>
        <w:rPr>
          <w:rFonts w:hint="default" w:ascii="Times New Roman Regular" w:hAnsi="Times New Roman Regular" w:eastAsia="仿宋" w:cs="Times New Roman Regular"/>
          <w:spacing w:val="5"/>
          <w:sz w:val="32"/>
          <w:szCs w:val="32"/>
          <w:lang w:eastAsia="zh-CN"/>
        </w:rPr>
        <w:t>》等有关法律、法规和规定执行。”</w:t>
      </w:r>
    </w:p>
    <w:p w14:paraId="338EC59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3"/>
        <w:textAlignment w:val="baseline"/>
        <w:rPr>
          <w:rFonts w:hint="default" w:ascii="Times New Roman Regular" w:hAnsi="Times New Roman Regular" w:eastAsia="仿宋" w:cs="Times New Roman Regular"/>
          <w:spacing w:val="5"/>
          <w:sz w:val="32"/>
          <w:szCs w:val="32"/>
          <w:lang w:eastAsia="zh-CN"/>
        </w:rPr>
      </w:pPr>
      <w:r>
        <w:rPr>
          <w:rFonts w:hint="default" w:ascii="Times New Roman Regular" w:hAnsi="Times New Roman Regular" w:eastAsia="仿宋" w:cs="Times New Roman Regular"/>
          <w:spacing w:val="5"/>
          <w:sz w:val="32"/>
          <w:szCs w:val="32"/>
        </w:rPr>
        <w:t>（</w:t>
      </w:r>
      <w:r>
        <w:rPr>
          <w:rFonts w:hint="eastAsia" w:ascii="Times New Roman Regular" w:hAnsi="Times New Roman Regular" w:eastAsia="仿宋" w:cs="Times New Roman Regular"/>
          <w:spacing w:val="5"/>
          <w:sz w:val="32"/>
          <w:szCs w:val="32"/>
          <w:lang w:val="en-US" w:eastAsia="zh-CN"/>
        </w:rPr>
        <w:t>七</w:t>
      </w:r>
      <w:r>
        <w:rPr>
          <w:rFonts w:hint="default" w:ascii="Times New Roman Regular" w:hAnsi="Times New Roman Regular" w:eastAsia="仿宋" w:cs="Times New Roman Regular"/>
          <w:spacing w:val="5"/>
          <w:sz w:val="32"/>
          <w:szCs w:val="32"/>
        </w:rPr>
        <w:t>）</w:t>
      </w:r>
      <w:r>
        <w:rPr>
          <w:rFonts w:hint="default" w:ascii="Times New Roman Regular" w:hAnsi="Times New Roman Regular" w:eastAsia="仿宋" w:cs="Times New Roman Regular"/>
          <w:b w:val="0"/>
          <w:bCs/>
          <w:spacing w:val="0"/>
          <w:kern w:val="2"/>
          <w:sz w:val="32"/>
          <w:szCs w:val="32"/>
          <w:highlight w:val="none"/>
          <w:lang w:val="en-US" w:eastAsia="zh-CN" w:bidi="ar-SA"/>
        </w:rPr>
        <w:t>第九条、第十四条、第十五条、第十六条中</w:t>
      </w:r>
      <w:r>
        <w:rPr>
          <w:rFonts w:hint="default" w:ascii="Times New Roman Regular" w:hAnsi="Times New Roman Regular" w:eastAsia="仿宋" w:cs="Times New Roman Regular"/>
          <w:b w:val="0"/>
          <w:bCs/>
          <w:spacing w:val="0"/>
          <w:kern w:val="2"/>
          <w:sz w:val="32"/>
          <w:szCs w:val="32"/>
          <w:highlight w:val="none"/>
          <w:lang w:val="en-US" w:eastAsia="zh-Hans" w:bidi="ar-SA"/>
        </w:rPr>
        <w:t>的</w:t>
      </w:r>
      <w:r>
        <w:rPr>
          <w:rFonts w:hint="eastAsia" w:ascii="Times New Roman Regular" w:hAnsi="Times New Roman Regular" w:eastAsia="仿宋" w:cs="Times New Roman Regular"/>
          <w:b w:val="0"/>
          <w:bCs/>
          <w:spacing w:val="0"/>
          <w:kern w:val="2"/>
          <w:sz w:val="32"/>
          <w:szCs w:val="32"/>
          <w:highlight w:val="none"/>
          <w:lang w:val="en-US" w:eastAsia="zh-CN" w:bidi="ar-SA"/>
        </w:rPr>
        <w:t>“</w:t>
      </w:r>
      <w:r>
        <w:rPr>
          <w:rFonts w:hint="default" w:ascii="Times New Roman Regular" w:hAnsi="Times New Roman Regular" w:eastAsia="仿宋" w:cs="Times New Roman Regular"/>
          <w:b w:val="0"/>
          <w:bCs/>
          <w:spacing w:val="0"/>
          <w:kern w:val="2"/>
          <w:sz w:val="32"/>
          <w:szCs w:val="32"/>
          <w:highlight w:val="none"/>
          <w:lang w:val="en-US" w:eastAsia="zh-Hans" w:bidi="ar-SA"/>
        </w:rPr>
        <w:t>区政府</w:t>
      </w:r>
      <w:r>
        <w:rPr>
          <w:rFonts w:hint="eastAsia" w:ascii="Times New Roman Regular" w:hAnsi="Times New Roman Regular" w:eastAsia="仿宋" w:cs="Times New Roman Regular"/>
          <w:b w:val="0"/>
          <w:bCs/>
          <w:spacing w:val="0"/>
          <w:kern w:val="2"/>
          <w:sz w:val="32"/>
          <w:szCs w:val="32"/>
          <w:highlight w:val="none"/>
          <w:lang w:val="en-US" w:eastAsia="zh-CN" w:bidi="ar-SA"/>
        </w:rPr>
        <w:t>”</w:t>
      </w:r>
      <w:r>
        <w:rPr>
          <w:rFonts w:hint="default" w:ascii="Times New Roman Regular" w:hAnsi="Times New Roman Regular" w:eastAsia="仿宋" w:cs="Times New Roman Regular"/>
          <w:b w:val="0"/>
          <w:bCs/>
          <w:spacing w:val="0"/>
          <w:kern w:val="2"/>
          <w:sz w:val="32"/>
          <w:szCs w:val="32"/>
          <w:highlight w:val="none"/>
          <w:lang w:val="en-US" w:eastAsia="zh-Hans" w:bidi="ar-SA"/>
        </w:rPr>
        <w:t>修改为</w:t>
      </w:r>
      <w:r>
        <w:rPr>
          <w:rFonts w:hint="eastAsia" w:ascii="Times New Roman Regular" w:hAnsi="Times New Roman Regular" w:eastAsia="仿宋" w:cs="Times New Roman Regular"/>
          <w:b w:val="0"/>
          <w:bCs/>
          <w:spacing w:val="0"/>
          <w:kern w:val="2"/>
          <w:sz w:val="32"/>
          <w:szCs w:val="32"/>
          <w:highlight w:val="none"/>
          <w:lang w:val="en-US" w:eastAsia="zh-CN" w:bidi="ar-SA"/>
        </w:rPr>
        <w:t>“属地</w:t>
      </w:r>
      <w:r>
        <w:rPr>
          <w:rFonts w:hint="default" w:ascii="Times New Roman Regular" w:hAnsi="Times New Roman Regular" w:eastAsia="仿宋" w:cs="Times New Roman Regular"/>
          <w:b w:val="0"/>
          <w:bCs/>
          <w:spacing w:val="0"/>
          <w:kern w:val="2"/>
          <w:sz w:val="32"/>
          <w:szCs w:val="32"/>
          <w:highlight w:val="none"/>
          <w:lang w:val="en-US" w:eastAsia="zh-Hans" w:bidi="ar-SA"/>
        </w:rPr>
        <w:t>政府</w:t>
      </w:r>
      <w:r>
        <w:rPr>
          <w:rFonts w:hint="eastAsia" w:ascii="Times New Roman Regular" w:hAnsi="Times New Roman Regular" w:eastAsia="仿宋" w:cs="Times New Roman Regular"/>
          <w:b w:val="0"/>
          <w:bCs/>
          <w:spacing w:val="0"/>
          <w:kern w:val="2"/>
          <w:sz w:val="32"/>
          <w:szCs w:val="32"/>
          <w:highlight w:val="none"/>
          <w:lang w:val="en-US" w:eastAsia="zh-CN" w:bidi="ar-SA"/>
        </w:rPr>
        <w:t>”。</w:t>
      </w:r>
    </w:p>
    <w:p w14:paraId="7D71D6C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3"/>
        <w:textAlignment w:val="baseline"/>
        <w:rPr>
          <w:rFonts w:hint="eastAsia" w:ascii="Times New Roman Regular" w:hAnsi="Times New Roman Regular" w:eastAsia="仿宋" w:cs="Times New Roman Regular"/>
          <w:spacing w:val="5"/>
          <w:sz w:val="32"/>
          <w:szCs w:val="32"/>
          <w:lang w:eastAsia="zh-CN"/>
        </w:rPr>
      </w:pPr>
      <w:r>
        <w:rPr>
          <w:rFonts w:hint="eastAsia" w:ascii="Times New Roman Regular" w:hAnsi="Times New Roman Regular" w:eastAsia="仿宋" w:cs="Times New Roman Regular"/>
          <w:spacing w:val="5"/>
          <w:sz w:val="32"/>
          <w:szCs w:val="32"/>
          <w:lang w:eastAsia="zh-CN"/>
        </w:rPr>
        <w:t>（</w:t>
      </w:r>
      <w:r>
        <w:rPr>
          <w:rFonts w:hint="eastAsia" w:ascii="Times New Roman Regular" w:hAnsi="Times New Roman Regular" w:eastAsia="仿宋" w:cs="Times New Roman Regular"/>
          <w:spacing w:val="5"/>
          <w:sz w:val="32"/>
          <w:szCs w:val="32"/>
          <w:lang w:val="en-US" w:eastAsia="zh-CN"/>
        </w:rPr>
        <w:t>八</w:t>
      </w:r>
      <w:r>
        <w:rPr>
          <w:rFonts w:hint="eastAsia" w:ascii="Times New Roman Regular" w:hAnsi="Times New Roman Regular" w:eastAsia="仿宋" w:cs="Times New Roman Regular"/>
          <w:spacing w:val="5"/>
          <w:sz w:val="32"/>
          <w:szCs w:val="32"/>
          <w:lang w:eastAsia="zh-CN"/>
        </w:rPr>
        <w:t>）</w:t>
      </w:r>
      <w:r>
        <w:rPr>
          <w:rFonts w:hint="default" w:ascii="Times New Roman Regular" w:hAnsi="Times New Roman Regular" w:eastAsia="仿宋" w:cs="Times New Roman Regular"/>
          <w:spacing w:val="5"/>
          <w:sz w:val="32"/>
          <w:szCs w:val="32"/>
        </w:rPr>
        <w:t>第</w:t>
      </w:r>
      <w:r>
        <w:rPr>
          <w:rFonts w:hint="default" w:ascii="Times New Roman Regular" w:hAnsi="Times New Roman Regular" w:eastAsia="仿宋" w:cs="Times New Roman Regular"/>
          <w:spacing w:val="5"/>
          <w:sz w:val="32"/>
          <w:szCs w:val="32"/>
          <w:lang w:val="en-US" w:eastAsia="zh-CN"/>
        </w:rPr>
        <w:t>十</w:t>
      </w:r>
      <w:r>
        <w:rPr>
          <w:rFonts w:hint="eastAsia" w:ascii="Times New Roman Regular" w:hAnsi="Times New Roman Regular" w:eastAsia="仿宋" w:cs="Times New Roman Regular"/>
          <w:spacing w:val="5"/>
          <w:sz w:val="32"/>
          <w:szCs w:val="32"/>
          <w:lang w:val="en-US" w:eastAsia="zh-CN"/>
        </w:rPr>
        <w:t>五</w:t>
      </w:r>
      <w:r>
        <w:rPr>
          <w:rFonts w:hint="default" w:ascii="Times New Roman Regular" w:hAnsi="Times New Roman Regular" w:eastAsia="仿宋" w:cs="Times New Roman Regular"/>
          <w:spacing w:val="5"/>
          <w:sz w:val="32"/>
          <w:szCs w:val="32"/>
        </w:rPr>
        <w:t>条</w:t>
      </w:r>
      <w:r>
        <w:rPr>
          <w:rFonts w:hint="eastAsia" w:ascii="Times New Roman Regular" w:hAnsi="Times New Roman Regular" w:eastAsia="仿宋" w:cs="Times New Roman Regular"/>
          <w:spacing w:val="5"/>
          <w:sz w:val="32"/>
          <w:szCs w:val="32"/>
          <w:lang w:val="en-US" w:eastAsia="zh-CN"/>
        </w:rPr>
        <w:t>第二款修改为</w:t>
      </w:r>
      <w:r>
        <w:rPr>
          <w:rFonts w:hint="default" w:ascii="Times New Roman Regular" w:hAnsi="Times New Roman Regular" w:eastAsia="仿宋" w:cs="Times New Roman Regular"/>
          <w:spacing w:val="5"/>
          <w:sz w:val="32"/>
          <w:szCs w:val="32"/>
        </w:rPr>
        <w:t>：</w:t>
      </w:r>
      <w:r>
        <w:rPr>
          <w:rFonts w:hint="eastAsia" w:ascii="Times New Roman Regular" w:hAnsi="Times New Roman Regular" w:eastAsia="仿宋" w:cs="Times New Roman Regular"/>
          <w:spacing w:val="5"/>
          <w:sz w:val="32"/>
          <w:szCs w:val="32"/>
          <w:lang w:eastAsia="zh-CN"/>
        </w:rPr>
        <w:t>“开发建设单位不得出租、出售应当移交给相关接收单位的配套用房。如相关</w:t>
      </w:r>
      <w:r>
        <w:rPr>
          <w:rFonts w:hint="eastAsia" w:ascii="Times New Roman Regular" w:hAnsi="Times New Roman Regular" w:eastAsia="仿宋" w:cs="Times New Roman Regular"/>
          <w:spacing w:val="5"/>
          <w:sz w:val="32"/>
          <w:szCs w:val="32"/>
          <w:lang w:val="en-US" w:eastAsia="zh-CN"/>
        </w:rPr>
        <w:t>接收部门</w:t>
      </w:r>
      <w:r>
        <w:rPr>
          <w:rFonts w:hint="eastAsia" w:ascii="Times New Roman Regular" w:hAnsi="Times New Roman Regular" w:eastAsia="仿宋" w:cs="Times New Roman Regular"/>
          <w:spacing w:val="5"/>
          <w:sz w:val="32"/>
          <w:szCs w:val="32"/>
          <w:lang w:eastAsia="zh-CN"/>
        </w:rPr>
        <w:t>或者</w:t>
      </w:r>
      <w:r>
        <w:rPr>
          <w:rFonts w:hint="eastAsia" w:ascii="Times New Roman Regular" w:hAnsi="Times New Roman Regular" w:eastAsia="仿宋" w:cs="Times New Roman Regular"/>
          <w:spacing w:val="5"/>
          <w:sz w:val="32"/>
          <w:szCs w:val="32"/>
          <w:lang w:val="en-US" w:eastAsia="zh-CN"/>
        </w:rPr>
        <w:t>单位</w:t>
      </w:r>
      <w:r>
        <w:rPr>
          <w:rFonts w:hint="eastAsia" w:ascii="Times New Roman Regular" w:hAnsi="Times New Roman Regular" w:eastAsia="仿宋" w:cs="Times New Roman Regular"/>
          <w:spacing w:val="5"/>
          <w:sz w:val="32"/>
          <w:szCs w:val="32"/>
          <w:lang w:eastAsia="zh-CN"/>
        </w:rPr>
        <w:t>对公厕、垃圾房、邮政用房等配套用房的权属有争议，可以由属地政府指定部门或者单位履行管理职能。”</w:t>
      </w:r>
    </w:p>
    <w:p w14:paraId="64E405C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jc w:val="both"/>
        <w:textAlignment w:val="baseline"/>
        <w:rPr>
          <w:rFonts w:hint="default" w:ascii="Times New Roman Regular" w:hAnsi="Times New Roman Regular" w:eastAsia="仿宋" w:cs="Times New Roman Regular"/>
          <w:spacing w:val="4"/>
          <w:sz w:val="32"/>
          <w:szCs w:val="32"/>
          <w:lang w:eastAsia="zh-CN"/>
        </w:rPr>
      </w:pPr>
      <w:r>
        <w:rPr>
          <w:rFonts w:hint="eastAsia" w:ascii="Times New Roman Regular" w:hAnsi="Times New Roman Regular" w:eastAsia="仿宋" w:cs="Times New Roman Regular"/>
          <w:spacing w:val="4"/>
          <w:sz w:val="32"/>
          <w:szCs w:val="32"/>
          <w:lang w:eastAsia="zh-CN"/>
        </w:rPr>
        <w:t>（</w:t>
      </w:r>
      <w:r>
        <w:rPr>
          <w:rFonts w:hint="eastAsia" w:ascii="Times New Roman Regular" w:hAnsi="Times New Roman Regular" w:eastAsia="仿宋" w:cs="Times New Roman Regular"/>
          <w:spacing w:val="4"/>
          <w:sz w:val="32"/>
          <w:szCs w:val="32"/>
          <w:lang w:val="en-US" w:eastAsia="zh-CN"/>
        </w:rPr>
        <w:t>九</w:t>
      </w:r>
      <w:r>
        <w:rPr>
          <w:rFonts w:hint="eastAsia" w:ascii="Times New Roman Regular" w:hAnsi="Times New Roman Regular" w:eastAsia="仿宋" w:cs="Times New Roman Regular"/>
          <w:spacing w:val="4"/>
          <w:sz w:val="32"/>
          <w:szCs w:val="32"/>
          <w:lang w:eastAsia="zh-CN"/>
        </w:rPr>
        <w:t>）</w:t>
      </w:r>
      <w:r>
        <w:rPr>
          <w:rFonts w:hint="default" w:ascii="Times New Roman Regular" w:hAnsi="Times New Roman Regular" w:eastAsia="仿宋" w:cs="Times New Roman Regular"/>
          <w:spacing w:val="4"/>
          <w:sz w:val="32"/>
          <w:szCs w:val="32"/>
          <w:lang w:val="en-US" w:eastAsia="zh-CN"/>
        </w:rPr>
        <w:t>第十</w:t>
      </w:r>
      <w:r>
        <w:rPr>
          <w:rFonts w:hint="eastAsia" w:ascii="Times New Roman Regular" w:hAnsi="Times New Roman Regular" w:eastAsia="仿宋" w:cs="Times New Roman Regular"/>
          <w:spacing w:val="4"/>
          <w:sz w:val="32"/>
          <w:szCs w:val="32"/>
          <w:lang w:val="en-US" w:eastAsia="zh-CN"/>
        </w:rPr>
        <w:t>六</w:t>
      </w:r>
      <w:r>
        <w:rPr>
          <w:rFonts w:hint="default" w:ascii="Times New Roman Regular" w:hAnsi="Times New Roman Regular" w:eastAsia="仿宋" w:cs="Times New Roman Regular"/>
          <w:spacing w:val="4"/>
          <w:sz w:val="32"/>
          <w:szCs w:val="32"/>
          <w:lang w:val="en-US" w:eastAsia="zh-CN"/>
        </w:rPr>
        <w:t>条</w:t>
      </w:r>
      <w:r>
        <w:rPr>
          <w:rFonts w:hint="eastAsia" w:ascii="Times New Roman Regular" w:hAnsi="Times New Roman Regular" w:eastAsia="仿宋" w:cs="Times New Roman Regular"/>
          <w:spacing w:val="4"/>
          <w:sz w:val="32"/>
          <w:szCs w:val="32"/>
          <w:lang w:val="en-US" w:eastAsia="zh-CN"/>
        </w:rPr>
        <w:t>增加第二款</w:t>
      </w:r>
      <w:r>
        <w:rPr>
          <w:rFonts w:hint="default" w:ascii="Times New Roman Regular" w:hAnsi="Times New Roman Regular" w:eastAsia="仿宋" w:cs="Times New Roman Regular"/>
          <w:spacing w:val="4"/>
          <w:sz w:val="32"/>
          <w:szCs w:val="32"/>
          <w:lang w:val="en-US" w:eastAsia="zh-CN"/>
        </w:rPr>
        <w:t>：</w:t>
      </w:r>
      <w:r>
        <w:rPr>
          <w:rFonts w:hint="eastAsia" w:ascii="Times New Roman Regular" w:hAnsi="Times New Roman Regular" w:eastAsia="仿宋" w:cs="Times New Roman Regular"/>
          <w:spacing w:val="4"/>
          <w:sz w:val="32"/>
          <w:szCs w:val="32"/>
          <w:lang w:val="en-US" w:eastAsia="zh-CN"/>
        </w:rPr>
        <w:t>“相关单位确需改变规划用途，盘活闲置资源的，在保证居民基本生活服务需求的前提下，经属地政府批准并由相关职能部门审核备案可以临时改变配套用房使用用途。”</w:t>
      </w:r>
    </w:p>
    <w:p w14:paraId="4FECA2D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jc w:val="both"/>
        <w:textAlignment w:val="baseline"/>
        <w:rPr>
          <w:rFonts w:hint="default" w:ascii="Times New Roman Regular" w:hAnsi="Times New Roman Regular" w:eastAsia="仿宋" w:cs="Times New Roman Regular"/>
          <w:spacing w:val="4"/>
          <w:sz w:val="32"/>
          <w:szCs w:val="32"/>
          <w:lang w:val="en-US" w:eastAsia="zh-CN"/>
        </w:rPr>
      </w:pPr>
      <w:r>
        <w:rPr>
          <w:rFonts w:hint="default" w:ascii="Times New Roman Regular" w:hAnsi="Times New Roman Regular" w:eastAsia="仿宋" w:cs="Times New Roman Regular"/>
          <w:spacing w:val="4"/>
          <w:sz w:val="32"/>
          <w:szCs w:val="32"/>
          <w:lang w:eastAsia="zh-CN"/>
        </w:rPr>
        <w:t>（</w:t>
      </w:r>
      <w:r>
        <w:rPr>
          <w:rFonts w:hint="eastAsia" w:ascii="Times New Roman Regular" w:hAnsi="Times New Roman Regular" w:eastAsia="仿宋" w:cs="Times New Roman Regular"/>
          <w:spacing w:val="4"/>
          <w:sz w:val="32"/>
          <w:szCs w:val="32"/>
          <w:lang w:val="en-US" w:eastAsia="zh-CN"/>
        </w:rPr>
        <w:t>十</w:t>
      </w:r>
      <w:r>
        <w:rPr>
          <w:rFonts w:hint="default" w:ascii="Times New Roman Regular" w:hAnsi="Times New Roman Regular" w:eastAsia="仿宋" w:cs="Times New Roman Regular"/>
          <w:spacing w:val="4"/>
          <w:sz w:val="32"/>
          <w:szCs w:val="32"/>
          <w:lang w:eastAsia="zh-CN"/>
        </w:rPr>
        <w:t>）</w:t>
      </w:r>
      <w:r>
        <w:rPr>
          <w:rFonts w:hint="default" w:ascii="Times New Roman Regular" w:hAnsi="Times New Roman Regular" w:eastAsia="仿宋" w:cs="Times New Roman Regular"/>
          <w:spacing w:val="4"/>
          <w:sz w:val="32"/>
          <w:szCs w:val="32"/>
          <w:lang w:val="en-US" w:eastAsia="zh-CN"/>
        </w:rPr>
        <w:t>第十八条修改为：“本规定自2024年*月*日起施行，有效期限5年。原</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lang w:val="en-US" w:eastAsia="zh-CN"/>
        </w:rPr>
        <w:t>南通市市区新建住宅区配套用房管理暂行规定</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lang w:val="en-US" w:eastAsia="zh-Hans"/>
        </w:rPr>
        <w:t>（通政规</w:t>
      </w:r>
      <w:r>
        <w:rPr>
          <w:rFonts w:hint="default" w:ascii="Times New Roman Regular" w:hAnsi="Times New Roman Regular" w:eastAsia="仿宋" w:cs="Times New Roman Regular"/>
          <w:sz w:val="32"/>
          <w:szCs w:val="32"/>
          <w:lang w:eastAsia="zh-Hans"/>
        </w:rPr>
        <w:t>〔201</w:t>
      </w:r>
      <w:r>
        <w:rPr>
          <w:rFonts w:hint="default" w:ascii="Times New Roman Regular" w:hAnsi="Times New Roman Regular" w:eastAsia="仿宋" w:cs="Times New Roman Regular"/>
          <w:sz w:val="32"/>
          <w:szCs w:val="32"/>
          <w:lang w:val="en-US" w:eastAsia="zh-CN"/>
        </w:rPr>
        <w:t>3</w:t>
      </w:r>
      <w:r>
        <w:rPr>
          <w:rFonts w:hint="default" w:ascii="Times New Roman Regular" w:hAnsi="Times New Roman Regular" w:eastAsia="仿宋" w:cs="Times New Roman Regular"/>
          <w:sz w:val="32"/>
          <w:szCs w:val="32"/>
          <w:lang w:eastAsia="zh-Hans"/>
        </w:rPr>
        <w:t>〕</w:t>
      </w:r>
      <w:r>
        <w:rPr>
          <w:rFonts w:hint="default" w:ascii="Times New Roman Regular" w:hAnsi="Times New Roman Regular" w:eastAsia="仿宋" w:cs="Times New Roman Regular"/>
          <w:sz w:val="32"/>
          <w:szCs w:val="32"/>
          <w:lang w:val="en-US" w:eastAsia="zh-CN"/>
        </w:rPr>
        <w:t>6</w:t>
      </w:r>
      <w:r>
        <w:rPr>
          <w:rFonts w:hint="default" w:ascii="Times New Roman Regular" w:hAnsi="Times New Roman Regular" w:eastAsia="仿宋" w:cs="Times New Roman Regular"/>
          <w:sz w:val="32"/>
          <w:szCs w:val="32"/>
          <w:lang w:val="en-US" w:eastAsia="zh-Hans"/>
        </w:rPr>
        <w:t>号）</w:t>
      </w:r>
      <w:r>
        <w:rPr>
          <w:rFonts w:hint="default" w:ascii="Times New Roman Regular" w:hAnsi="Times New Roman Regular" w:eastAsia="仿宋" w:cs="Times New Roman Regular"/>
          <w:sz w:val="32"/>
          <w:szCs w:val="32"/>
          <w:lang w:val="en-US" w:eastAsia="zh-CN"/>
        </w:rPr>
        <w:t>同时废止。</w:t>
      </w:r>
      <w:r>
        <w:rPr>
          <w:rFonts w:hint="default" w:ascii="Times New Roman Regular" w:hAnsi="Times New Roman Regular" w:eastAsia="仿宋" w:cs="Times New Roman Regular"/>
          <w:spacing w:val="4"/>
          <w:sz w:val="32"/>
          <w:szCs w:val="32"/>
          <w:lang w:val="en-US" w:eastAsia="zh-CN"/>
        </w:rPr>
        <w:t>”</w:t>
      </w:r>
    </w:p>
    <w:p w14:paraId="2B02AF5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jc w:val="both"/>
        <w:textAlignment w:val="baseline"/>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pacing w:val="4"/>
          <w:sz w:val="32"/>
          <w:szCs w:val="32"/>
        </w:rPr>
        <w:t>此外，对上述文件中的条文序号、部分文字作</w:t>
      </w:r>
      <w:r>
        <w:rPr>
          <w:rFonts w:hint="default" w:ascii="Times New Roman Regular" w:hAnsi="Times New Roman Regular" w:eastAsia="仿宋" w:cs="Times New Roman Regular"/>
          <w:spacing w:val="3"/>
          <w:sz w:val="32"/>
          <w:szCs w:val="32"/>
        </w:rPr>
        <w:t>相应</w:t>
      </w:r>
      <w:r>
        <w:rPr>
          <w:rFonts w:hint="default" w:ascii="Times New Roman Regular" w:hAnsi="Times New Roman Regular" w:eastAsia="仿宋" w:cs="Times New Roman Regular"/>
          <w:spacing w:val="3"/>
          <w:sz w:val="32"/>
          <w:szCs w:val="32"/>
          <w:lang w:val="en-US" w:eastAsia="zh-CN"/>
        </w:rPr>
        <w:t>调整。</w:t>
      </w:r>
    </w:p>
    <w:p w14:paraId="4B2347C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right"/>
        <w:textAlignment w:val="baseline"/>
        <w:rPr>
          <w:rFonts w:hint="default" w:ascii="Times New Roman Regular" w:hAnsi="Times New Roman Regular" w:eastAsia="仿宋" w:cs="Times New Roman Regular"/>
          <w:sz w:val="32"/>
          <w:szCs w:val="32"/>
          <w:lang w:val="en-US" w:eastAsia="zh-CN"/>
        </w:rPr>
      </w:pPr>
    </w:p>
    <w:sectPr>
      <w:footerReference r:id="rId5" w:type="default"/>
      <w:pgSz w:w="11907"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7C8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FkMTRhNGM2ZjE3NDI0NzdjNjBlODA1ODVmNDRjOTQifQ=="/>
  </w:docVars>
  <w:rsids>
    <w:rsidRoot w:val="00000000"/>
    <w:rsid w:val="0CB37C82"/>
    <w:rsid w:val="19F78EF3"/>
    <w:rsid w:val="1D1BDFD5"/>
    <w:rsid w:val="3DE6A4B4"/>
    <w:rsid w:val="3FFBFDBF"/>
    <w:rsid w:val="53FEE6FA"/>
    <w:rsid w:val="577EC9D3"/>
    <w:rsid w:val="5B6FFA3F"/>
    <w:rsid w:val="5BFD1631"/>
    <w:rsid w:val="5D8736DB"/>
    <w:rsid w:val="5E7207CC"/>
    <w:rsid w:val="668115BA"/>
    <w:rsid w:val="6A1EF456"/>
    <w:rsid w:val="6CDD039C"/>
    <w:rsid w:val="6F5F5F2C"/>
    <w:rsid w:val="6FF7BC86"/>
    <w:rsid w:val="73181F70"/>
    <w:rsid w:val="73FD95A8"/>
    <w:rsid w:val="741D5A81"/>
    <w:rsid w:val="79F6824C"/>
    <w:rsid w:val="7ADEE6B1"/>
    <w:rsid w:val="7EDDB645"/>
    <w:rsid w:val="7F9D763E"/>
    <w:rsid w:val="7FA79243"/>
    <w:rsid w:val="7FC992CA"/>
    <w:rsid w:val="9773972F"/>
    <w:rsid w:val="9BFDC881"/>
    <w:rsid w:val="9FFFFA92"/>
    <w:rsid w:val="AFF7B529"/>
    <w:rsid w:val="B597C7A3"/>
    <w:rsid w:val="BBFF7205"/>
    <w:rsid w:val="CF7F83C8"/>
    <w:rsid w:val="DD7FCE4F"/>
    <w:rsid w:val="DEBD5B30"/>
    <w:rsid w:val="E46B8D45"/>
    <w:rsid w:val="EDEEC0A5"/>
    <w:rsid w:val="EEFF98B5"/>
    <w:rsid w:val="EFF38B81"/>
    <w:rsid w:val="EFFF4D5F"/>
    <w:rsid w:val="F3BF31C1"/>
    <w:rsid w:val="F8F2503C"/>
    <w:rsid w:val="FBF6B144"/>
    <w:rsid w:val="FD7B754E"/>
    <w:rsid w:val="FDFEBCBE"/>
    <w:rsid w:val="FEF84433"/>
    <w:rsid w:val="FF7BC47C"/>
    <w:rsid w:val="FFEF18A8"/>
    <w:rsid w:val="FFFFE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unhideWhenUsed/>
    <w:uiPriority w:val="99"/>
    <w:pPr>
      <w:tabs>
        <w:tab w:val="center" w:pos="4153"/>
        <w:tab w:val="right" w:pos="8306"/>
      </w:tabs>
      <w:snapToGrid w:val="0"/>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uiPriority w:val="99"/>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1066</Words>
  <Characters>1072</Characters>
  <TotalTime>4</TotalTime>
  <ScaleCrop>false</ScaleCrop>
  <LinksUpToDate>false</LinksUpToDate>
  <CharactersWithSpaces>1076</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2021-11-16T18:43:00Z</dcterms:created>
  <dc:creator>茹燕</dc:creator>
  <cp:lastModifiedBy>Sunshine</cp:lastModifiedBy>
  <cp:lastPrinted>2024-07-10T07:21:30Z</cp:lastPrinted>
  <dcterms:modified xsi:type="dcterms:W3CDTF">2024-07-10T07:22:31Z</dcterms:modified>
  <dc:title>南通市人民政府文件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2024-07-09T11:10:25Z</vt:filetime>
  </property>
  <property fmtid="{D5CDD505-2E9C-101B-9397-08002B2CF9AE}" pid="4" name="KSOProductBuildVer">
    <vt:lpwstr>2052-12.1.0.17133</vt:lpwstr>
  </property>
  <property fmtid="{D5CDD505-2E9C-101B-9397-08002B2CF9AE}" pid="5" name="ICV">
    <vt:lpwstr>282DB4BCFE8D446880030E6E202990F6_13</vt:lpwstr>
  </property>
</Properties>
</file>